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0F67" w14:textId="77777777" w:rsidR="0080026A" w:rsidRDefault="0080026A" w:rsidP="0080026A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</w:pPr>
      <w:r w:rsidRPr="0080026A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>100303622: Euro G Auto Mix og Pump (PV+S) NS 15L/sek. til nedgravning</w:t>
      </w:r>
    </w:p>
    <w:p w14:paraId="43A9D19E" w14:textId="5BD6AD6D" w:rsidR="0080026A" w:rsidRPr="0080026A" w:rsidRDefault="0080026A" w:rsidP="0080026A">
      <w:pPr>
        <w:rPr>
          <w:rFonts w:ascii="Saira SemiCondensed Light" w:hAnsi="Saira SemiCondensed Light"/>
        </w:rPr>
      </w:pPr>
      <w:bookmarkStart w:id="0" w:name="_GoBack"/>
      <w:bookmarkEnd w:id="0"/>
      <w:r w:rsidRPr="0080026A">
        <w:rPr>
          <w:rFonts w:ascii="Saira SemiCondensed Light" w:hAnsi="Saira SemiCondensed Light"/>
        </w:rPr>
        <w:t xml:space="preserve">Fuldautomatisk fedtudskiller til nedgravning som er CE-mærket iht. EN 1825-1 med indbygget slamfang på 1.500 L., udskiller kapacitet på 6.100 L. og fedtopbevaring vol. på op til 600 L. </w:t>
      </w:r>
    </w:p>
    <w:p w14:paraId="64DB792E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Tanken skal være udstyret med et tømningsrør i Ø75 mm, som er tilsluttet pumpen. Udskilleren skal automatisk kunne rengøre tanken med varmt og pumpen cirkulerer og kværner indholdet i tanken - også ved tømning til slamsugeren. Tanken skal kunne inspiceres via vindue i tanken.</w:t>
      </w:r>
    </w:p>
    <w:p w14:paraId="52C4D14C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Pumpens kapacitet skal være på 15 L./sek. med en effekt på 3,0 kW (IP55, 400 V, 50 Hz) og en ydelse på 37 m³/h ved 10 meters højde og samtidigt kunne kværne og cirkulere indholdet i tanken inden recirkulation/tømning.</w:t>
      </w:r>
    </w:p>
    <w:p w14:paraId="639E268D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For automatisk vandpåfyldning, skal anlægget have 1 magnetventil monteret på hver tilføringsrør (koldt/varmt vand).</w:t>
      </w:r>
    </w:p>
    <w:p w14:paraId="4539D62D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Løbsretningen på ind / udløb skal kunne justeres efter behov.</w:t>
      </w:r>
    </w:p>
    <w:p w14:paraId="56DA45DA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 xml:space="preserve">Størrelse på ind og udløb skal være Ø200 mm. Tankens dimensioner må ikke overstige Længde 4300 mm., Bredde 1965 mm., </w:t>
      </w:r>
    </w:p>
    <w:p w14:paraId="0EB69D4E" w14:textId="77777777" w:rsidR="0080026A" w:rsidRPr="0080026A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Højde 1570 mm. (+indløbshøjde 755-1190 mm).</w:t>
      </w:r>
    </w:p>
    <w:p w14:paraId="75CEC58F" w14:textId="0EBD7C66" w:rsidR="002A7AA4" w:rsidRPr="002A7AA4" w:rsidRDefault="0080026A" w:rsidP="0080026A">
      <w:pPr>
        <w:rPr>
          <w:rFonts w:ascii="Saira SemiCondensed Light" w:hAnsi="Saira SemiCondensed Light"/>
        </w:rPr>
      </w:pPr>
      <w:r w:rsidRPr="0080026A">
        <w:rPr>
          <w:rFonts w:ascii="Saira SemiCondensed Light" w:hAnsi="Saira SemiCondensed Light"/>
        </w:rPr>
        <w:t>Der skal ydes 20 års garanti mod gennemtæring.</w:t>
      </w:r>
    </w:p>
    <w:p w14:paraId="1D616199" w14:textId="77777777" w:rsidR="002E779A" w:rsidRPr="002A7AA4" w:rsidRDefault="00917288" w:rsidP="002A7AA4">
      <w:pPr>
        <w:rPr>
          <w:rFonts w:ascii="Saira SemiCondensed Light" w:hAnsi="Saira SemiCondensed Light"/>
        </w:rPr>
      </w:pP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41EB" w14:textId="77777777" w:rsidR="00917288" w:rsidRDefault="00917288" w:rsidP="007843D9">
      <w:r>
        <w:separator/>
      </w:r>
    </w:p>
  </w:endnote>
  <w:endnote w:type="continuationSeparator" w:id="0">
    <w:p w14:paraId="5D35076F" w14:textId="77777777" w:rsidR="00917288" w:rsidRDefault="00917288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917288">
      <w:fldChar w:fldCharType="begin"/>
    </w:r>
    <w:r w:rsidR="00917288" w:rsidRPr="00C30586">
      <w:rPr>
        <w:lang w:val="en-US"/>
      </w:rPr>
      <w:instrText xml:space="preserve"> HYPERLINK "http://www.lhi.dk" </w:instrText>
    </w:r>
    <w:r w:rsidR="00917288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917288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EF2F" w14:textId="77777777" w:rsidR="00917288" w:rsidRDefault="00917288" w:rsidP="007843D9">
      <w:r>
        <w:separator/>
      </w:r>
    </w:p>
  </w:footnote>
  <w:footnote w:type="continuationSeparator" w:id="0">
    <w:p w14:paraId="73A29BC1" w14:textId="77777777" w:rsidR="00917288" w:rsidRDefault="00917288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5B1F64"/>
    <w:rsid w:val="005E1A9C"/>
    <w:rsid w:val="006B328B"/>
    <w:rsid w:val="006C6975"/>
    <w:rsid w:val="007843D9"/>
    <w:rsid w:val="0080026A"/>
    <w:rsid w:val="00917288"/>
    <w:rsid w:val="009E4E20"/>
    <w:rsid w:val="00AA2B7A"/>
    <w:rsid w:val="00B0273D"/>
    <w:rsid w:val="00B24843"/>
    <w:rsid w:val="00B46F76"/>
    <w:rsid w:val="00BA5DC1"/>
    <w:rsid w:val="00C30586"/>
    <w:rsid w:val="00C30B03"/>
    <w:rsid w:val="00C40575"/>
    <w:rsid w:val="00CF12A8"/>
    <w:rsid w:val="00D03CD9"/>
    <w:rsid w:val="00DA714F"/>
    <w:rsid w:val="00DB7AB1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2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2019-10-14T11:17:00Z</dcterms:created>
  <dcterms:modified xsi:type="dcterms:W3CDTF">2019-10-14T11:17:00Z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